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CE43" w14:textId="59BCE3EF" w:rsidR="00692D30" w:rsidRDefault="00692D30" w:rsidP="00D1225B">
      <w:pPr>
        <w:pStyle w:val="Heading2"/>
        <w:spacing w:before="120"/>
      </w:pPr>
      <w:r>
        <w:t>SAFE PLAY DIRECTIVE</w:t>
      </w:r>
    </w:p>
    <w:p w14:paraId="0A283EE4" w14:textId="241955B0" w:rsidR="00692D30" w:rsidRDefault="00692D30" w:rsidP="00D1225B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906FE" wp14:editId="2A87F6AE">
                <wp:simplePos x="0" y="0"/>
                <wp:positionH relativeFrom="column">
                  <wp:posOffset>-8389</wp:posOffset>
                </wp:positionH>
                <wp:positionV relativeFrom="paragraph">
                  <wp:posOffset>43932</wp:posOffset>
                </wp:positionV>
                <wp:extent cx="5872294" cy="0"/>
                <wp:effectExtent l="0" t="0" r="8255" b="12700"/>
                <wp:wrapNone/>
                <wp:docPr id="9255086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2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82B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.45pt" to="461.75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648B3250" w14:textId="40151E06" w:rsidR="00692D30" w:rsidRPr="00692D30" w:rsidRDefault="00692D30" w:rsidP="00D1225B">
      <w:pPr>
        <w:pStyle w:val="Heading4"/>
        <w:spacing w:before="120"/>
        <w:rPr>
          <w:sz w:val="22"/>
          <w:szCs w:val="22"/>
        </w:rPr>
      </w:pPr>
      <w:r w:rsidRPr="00692D30">
        <w:rPr>
          <w:sz w:val="22"/>
          <w:szCs w:val="22"/>
        </w:rPr>
        <w:t>Instructions for parents to communicate with their children about safe play.</w:t>
      </w:r>
    </w:p>
    <w:p w14:paraId="2EBBB2A8" w14:textId="77777777" w:rsidR="00692D30" w:rsidRPr="00692D30" w:rsidRDefault="00692D30" w:rsidP="00D1225B">
      <w:pPr>
        <w:spacing w:before="120"/>
        <w:rPr>
          <w:sz w:val="20"/>
          <w:szCs w:val="20"/>
        </w:rPr>
      </w:pPr>
    </w:p>
    <w:p w14:paraId="64A36388" w14:textId="4277B262" w:rsidR="00692D30" w:rsidRPr="00692D30" w:rsidRDefault="00692D30" w:rsidP="00D1225B">
      <w:pPr>
        <w:spacing w:before="120"/>
        <w:rPr>
          <w:sz w:val="20"/>
          <w:szCs w:val="20"/>
        </w:rPr>
      </w:pPr>
      <w:r w:rsidRPr="00692D30">
        <w:rPr>
          <w:sz w:val="20"/>
          <w:szCs w:val="20"/>
        </w:rPr>
        <w:t xml:space="preserve">To </w:t>
      </w:r>
      <w:r w:rsidRPr="00692D30">
        <w:rPr>
          <w:sz w:val="20"/>
          <w:szCs w:val="20"/>
        </w:rPr>
        <w:t xml:space="preserve">help keep everyone </w:t>
      </w:r>
      <w:r w:rsidRPr="00692D30">
        <w:rPr>
          <w:sz w:val="20"/>
          <w:szCs w:val="20"/>
        </w:rPr>
        <w:t xml:space="preserve">safe, we </w:t>
      </w:r>
      <w:r w:rsidRPr="00692D30">
        <w:rPr>
          <w:sz w:val="20"/>
          <w:szCs w:val="20"/>
        </w:rPr>
        <w:t>ask that you share these with your children on a level that will resonate well</w:t>
      </w:r>
      <w:r w:rsidRPr="00692D3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with them. With all of us working together, we can ensure we maintain a safe</w:t>
      </w:r>
      <w:r w:rsidRPr="00692D3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space for everyone at park days and other group activities while still having</w:t>
      </w:r>
      <w:r w:rsidRPr="00692D3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a lot of fun.</w:t>
      </w:r>
    </w:p>
    <w:p w14:paraId="0E55DF48" w14:textId="77777777" w:rsidR="00692D30" w:rsidRPr="00692D30" w:rsidRDefault="00692D30" w:rsidP="00D1225B">
      <w:pPr>
        <w:spacing w:before="120"/>
        <w:rPr>
          <w:sz w:val="20"/>
          <w:szCs w:val="20"/>
        </w:rPr>
      </w:pPr>
    </w:p>
    <w:p w14:paraId="5E176604" w14:textId="6ACB65F0" w:rsidR="00692D30" w:rsidRDefault="00692D30" w:rsidP="00D1225B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D1225B">
        <w:rPr>
          <w:sz w:val="20"/>
          <w:szCs w:val="20"/>
          <w:u w:val="single"/>
        </w:rPr>
        <w:t>All children need to be within eyesight</w:t>
      </w:r>
      <w:r w:rsidRPr="00D1225B">
        <w:rPr>
          <w:sz w:val="20"/>
          <w:szCs w:val="20"/>
        </w:rPr>
        <w:t xml:space="preserve"> - parks are public spaces</w:t>
      </w:r>
      <w:r w:rsidRPr="00D1225B">
        <w:rPr>
          <w:sz w:val="20"/>
          <w:szCs w:val="20"/>
        </w:rPr>
        <w:t>,</w:t>
      </w:r>
      <w:r w:rsidRPr="00D1225B">
        <w:rPr>
          <w:sz w:val="20"/>
          <w:szCs w:val="20"/>
        </w:rPr>
        <w:t xml:space="preserve"> and there are</w:t>
      </w:r>
      <w:r w:rsidRPr="00D1225B">
        <w:rPr>
          <w:sz w:val="20"/>
          <w:szCs w:val="20"/>
        </w:rPr>
        <w:t xml:space="preserve"> </w:t>
      </w:r>
      <w:r w:rsidRPr="00D1225B">
        <w:rPr>
          <w:sz w:val="20"/>
          <w:szCs w:val="20"/>
        </w:rPr>
        <w:t xml:space="preserve">often people outside </w:t>
      </w:r>
      <w:proofErr w:type="gramStart"/>
      <w:r w:rsidRPr="00D1225B">
        <w:rPr>
          <w:sz w:val="20"/>
          <w:szCs w:val="20"/>
        </w:rPr>
        <w:t>our</w:t>
      </w:r>
      <w:proofErr w:type="gramEnd"/>
      <w:r w:rsidRPr="00D1225B">
        <w:rPr>
          <w:sz w:val="20"/>
          <w:szCs w:val="20"/>
        </w:rPr>
        <w:t xml:space="preserve"> homeschool community there </w:t>
      </w:r>
      <w:r w:rsidRPr="00D1225B">
        <w:rPr>
          <w:sz w:val="20"/>
          <w:szCs w:val="20"/>
        </w:rPr>
        <w:t xml:space="preserve">at </w:t>
      </w:r>
      <w:r w:rsidRPr="00D1225B">
        <w:rPr>
          <w:sz w:val="20"/>
          <w:szCs w:val="20"/>
        </w:rPr>
        <w:t>the same time we are</w:t>
      </w:r>
      <w:r w:rsidRPr="00D1225B">
        <w:rPr>
          <w:sz w:val="20"/>
          <w:szCs w:val="20"/>
        </w:rPr>
        <w:t>. P</w:t>
      </w:r>
      <w:r w:rsidRPr="00D1225B">
        <w:rPr>
          <w:sz w:val="20"/>
          <w:szCs w:val="20"/>
        </w:rPr>
        <w:t xml:space="preserve">arks that include a variety of wide-spreading trails can also pose </w:t>
      </w:r>
      <w:r w:rsidR="00A30440" w:rsidRPr="00A30440">
        <w:rPr>
          <w:sz w:val="20"/>
          <w:szCs w:val="20"/>
        </w:rPr>
        <w:t>safety issues for the same reasons, and our children should not be out on the trails or in remote areas alone, or even with other children,</w:t>
      </w:r>
      <w:r w:rsidRPr="00D1225B">
        <w:rPr>
          <w:sz w:val="20"/>
          <w:szCs w:val="20"/>
        </w:rPr>
        <w:t xml:space="preserve"> where there is </w:t>
      </w:r>
      <w:r w:rsidRPr="00D1225B">
        <w:rPr>
          <w:sz w:val="20"/>
          <w:szCs w:val="20"/>
        </w:rPr>
        <w:t xml:space="preserve">a </w:t>
      </w:r>
      <w:r w:rsidRPr="00D1225B">
        <w:rPr>
          <w:sz w:val="20"/>
          <w:szCs w:val="20"/>
        </w:rPr>
        <w:t>lack of adult</w:t>
      </w:r>
      <w:r w:rsidRPr="00D1225B">
        <w:rPr>
          <w:sz w:val="20"/>
          <w:szCs w:val="20"/>
        </w:rPr>
        <w:t xml:space="preserve"> </w:t>
      </w:r>
      <w:r w:rsidRPr="00D1225B">
        <w:rPr>
          <w:sz w:val="20"/>
          <w:szCs w:val="20"/>
        </w:rPr>
        <w:t>accountability. Children should only be on the field, playground</w:t>
      </w:r>
      <w:r w:rsidR="00D1225B" w:rsidRPr="00D1225B">
        <w:rPr>
          <w:sz w:val="20"/>
          <w:szCs w:val="20"/>
        </w:rPr>
        <w:t>,</w:t>
      </w:r>
      <w:r w:rsidRPr="00D1225B">
        <w:rPr>
          <w:sz w:val="20"/>
          <w:szCs w:val="20"/>
        </w:rPr>
        <w:t xml:space="preserve"> or basketball</w:t>
      </w:r>
      <w:r w:rsidR="00D1225B" w:rsidRPr="00D1225B">
        <w:rPr>
          <w:sz w:val="20"/>
          <w:szCs w:val="20"/>
        </w:rPr>
        <w:t xml:space="preserve"> </w:t>
      </w:r>
      <w:r w:rsidRPr="00D1225B">
        <w:rPr>
          <w:sz w:val="20"/>
          <w:szCs w:val="20"/>
        </w:rPr>
        <w:t>courts</w:t>
      </w:r>
      <w:r w:rsidR="00D1225B" w:rsidRPr="00D1225B">
        <w:rPr>
          <w:sz w:val="20"/>
          <w:szCs w:val="20"/>
        </w:rPr>
        <w:t xml:space="preserve"> while at park days</w:t>
      </w:r>
      <w:r w:rsidRPr="00D1225B">
        <w:rPr>
          <w:sz w:val="20"/>
          <w:szCs w:val="20"/>
        </w:rPr>
        <w:t>.</w:t>
      </w:r>
    </w:p>
    <w:p w14:paraId="36DFACE9" w14:textId="77777777" w:rsidR="00D1225B" w:rsidRPr="00D1225B" w:rsidRDefault="00D1225B" w:rsidP="00D1225B">
      <w:pPr>
        <w:pStyle w:val="ListParagraph"/>
        <w:spacing w:after="120"/>
        <w:rPr>
          <w:sz w:val="20"/>
          <w:szCs w:val="20"/>
        </w:rPr>
      </w:pPr>
    </w:p>
    <w:p w14:paraId="11B1B590" w14:textId="793BB0C3" w:rsidR="00692D30" w:rsidRDefault="00D1225B" w:rsidP="00D1225B">
      <w:pPr>
        <w:pStyle w:val="ListParagraph"/>
        <w:numPr>
          <w:ilvl w:val="0"/>
          <w:numId w:val="1"/>
        </w:numPr>
        <w:spacing w:before="120"/>
        <w:rPr>
          <w:sz w:val="20"/>
          <w:szCs w:val="20"/>
        </w:rPr>
      </w:pPr>
      <w:r w:rsidRPr="00D1225B">
        <w:rPr>
          <w:sz w:val="20"/>
          <w:szCs w:val="20"/>
          <w:u w:val="single"/>
        </w:rPr>
        <w:t>Be aware of animals</w:t>
      </w:r>
      <w:r>
        <w:rPr>
          <w:sz w:val="20"/>
          <w:szCs w:val="20"/>
        </w:rPr>
        <w:t xml:space="preserve"> – In warmer months</w:t>
      </w:r>
      <w:r w:rsidR="00692D30" w:rsidRPr="00D1225B">
        <w:rPr>
          <w:sz w:val="20"/>
          <w:szCs w:val="20"/>
        </w:rPr>
        <w:t xml:space="preserve">, we know </w:t>
      </w:r>
      <w:r w:rsidRPr="00D1225B">
        <w:rPr>
          <w:sz w:val="20"/>
          <w:szCs w:val="20"/>
        </w:rPr>
        <w:t>rattlesnakes are more likely to be seen in</w:t>
      </w:r>
      <w:r>
        <w:rPr>
          <w:sz w:val="20"/>
          <w:szCs w:val="20"/>
        </w:rPr>
        <w:t xml:space="preserve"> </w:t>
      </w:r>
      <w:r w:rsidR="00692D30" w:rsidRPr="00D1225B">
        <w:rPr>
          <w:sz w:val="20"/>
          <w:szCs w:val="20"/>
        </w:rPr>
        <w:t>parks and on trails.</w:t>
      </w:r>
      <w:r>
        <w:rPr>
          <w:sz w:val="20"/>
          <w:szCs w:val="20"/>
        </w:rPr>
        <w:t xml:space="preserve"> </w:t>
      </w:r>
      <w:r w:rsidR="00692D30" w:rsidRPr="00D1225B">
        <w:rPr>
          <w:sz w:val="20"/>
          <w:szCs w:val="20"/>
        </w:rPr>
        <w:t>While we want to be comfortable in these spaces, we also</w:t>
      </w:r>
      <w:r>
        <w:rPr>
          <w:sz w:val="20"/>
          <w:szCs w:val="20"/>
        </w:rPr>
        <w:t xml:space="preserve"> </w:t>
      </w:r>
      <w:r w:rsidR="00692D30" w:rsidRPr="00D1225B">
        <w:rPr>
          <w:sz w:val="20"/>
          <w:szCs w:val="20"/>
        </w:rPr>
        <w:t xml:space="preserve">need to remember </w:t>
      </w:r>
      <w:r>
        <w:rPr>
          <w:sz w:val="20"/>
          <w:szCs w:val="20"/>
        </w:rPr>
        <w:t xml:space="preserve">that </w:t>
      </w:r>
      <w:r w:rsidR="00692D30" w:rsidRPr="00D1225B">
        <w:rPr>
          <w:sz w:val="20"/>
          <w:szCs w:val="20"/>
        </w:rPr>
        <w:t xml:space="preserve">these are wild spaces with wild creatures. </w:t>
      </w:r>
      <w:r w:rsidR="00A30440">
        <w:rPr>
          <w:sz w:val="20"/>
          <w:szCs w:val="20"/>
        </w:rPr>
        <w:t xml:space="preserve">Other animals to be aware of are coyotes, bobcats, mountain lions, and javelinas. </w:t>
      </w:r>
      <w:r w:rsidR="00692D30" w:rsidRPr="00A30440">
        <w:rPr>
          <w:sz w:val="20"/>
          <w:szCs w:val="20"/>
        </w:rPr>
        <w:t>Reminding our children to stay with the group will help protect them from</w:t>
      </w:r>
      <w:r w:rsidR="00A30440"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encountering a dangerous situation with snakes and other critters in the wild.</w:t>
      </w:r>
      <w:r w:rsidR="00A30440"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There is safety i</w:t>
      </w:r>
      <w:r w:rsidR="00A30440">
        <w:rPr>
          <w:sz w:val="20"/>
          <w:szCs w:val="20"/>
        </w:rPr>
        <w:t>n</w:t>
      </w:r>
      <w:r w:rsidR="00692D30" w:rsidRPr="00A30440">
        <w:rPr>
          <w:sz w:val="20"/>
          <w:szCs w:val="20"/>
        </w:rPr>
        <w:t xml:space="preserve"> numbers</w:t>
      </w:r>
      <w:r w:rsidR="00A30440">
        <w:rPr>
          <w:sz w:val="20"/>
          <w:szCs w:val="20"/>
        </w:rPr>
        <w:t>,</w:t>
      </w:r>
      <w:r w:rsidR="00692D30" w:rsidRPr="00A30440">
        <w:rPr>
          <w:sz w:val="20"/>
          <w:szCs w:val="20"/>
        </w:rPr>
        <w:t xml:space="preserve"> </w:t>
      </w:r>
      <w:r w:rsidR="00A30440">
        <w:rPr>
          <w:sz w:val="20"/>
          <w:szCs w:val="20"/>
        </w:rPr>
        <w:t xml:space="preserve">so please </w:t>
      </w:r>
      <w:r w:rsidR="00692D30" w:rsidRPr="00A30440">
        <w:rPr>
          <w:sz w:val="20"/>
          <w:szCs w:val="20"/>
        </w:rPr>
        <w:t>stay with our group.</w:t>
      </w:r>
    </w:p>
    <w:p w14:paraId="4DE744BB" w14:textId="77777777" w:rsidR="00A30440" w:rsidRPr="00A30440" w:rsidRDefault="00A30440" w:rsidP="00A30440">
      <w:pPr>
        <w:pStyle w:val="ListParagraph"/>
        <w:rPr>
          <w:sz w:val="20"/>
          <w:szCs w:val="20"/>
        </w:rPr>
      </w:pPr>
    </w:p>
    <w:p w14:paraId="7FFA808D" w14:textId="52B9E697" w:rsidR="00692D30" w:rsidRDefault="00A30440" w:rsidP="00D1225B">
      <w:pPr>
        <w:pStyle w:val="ListParagraph"/>
        <w:numPr>
          <w:ilvl w:val="0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  <w:u w:val="single"/>
        </w:rPr>
        <w:t>No weapons</w:t>
      </w:r>
      <w:r>
        <w:rPr>
          <w:sz w:val="20"/>
          <w:szCs w:val="20"/>
        </w:rPr>
        <w:t xml:space="preserve"> - </w:t>
      </w:r>
      <w:r w:rsidR="00692D30" w:rsidRPr="00A30440">
        <w:rPr>
          <w:sz w:val="20"/>
          <w:szCs w:val="20"/>
        </w:rPr>
        <w:t xml:space="preserve">We ask that children not bring </w:t>
      </w:r>
      <w:r>
        <w:rPr>
          <w:sz w:val="20"/>
          <w:szCs w:val="20"/>
        </w:rPr>
        <w:t xml:space="preserve">any </w:t>
      </w:r>
      <w:r w:rsidR="00692D30" w:rsidRPr="00A30440">
        <w:rPr>
          <w:sz w:val="20"/>
          <w:szCs w:val="20"/>
        </w:rPr>
        <w:t>“weapons</w:t>
      </w:r>
      <w:r>
        <w:rPr>
          <w:sz w:val="20"/>
          <w:szCs w:val="20"/>
        </w:rPr>
        <w:t>,”</w:t>
      </w:r>
      <w:r w:rsidR="00692D30" w:rsidRPr="00A30440">
        <w:rPr>
          <w:sz w:val="20"/>
          <w:szCs w:val="20"/>
        </w:rPr>
        <w:t xml:space="preserve"> real or p</w:t>
      </w:r>
      <w:r>
        <w:rPr>
          <w:sz w:val="20"/>
          <w:szCs w:val="20"/>
        </w:rPr>
        <w:t>lay</w:t>
      </w:r>
      <w:r w:rsidR="00692D30" w:rsidRPr="00A30440">
        <w:rPr>
          <w:sz w:val="20"/>
          <w:szCs w:val="20"/>
        </w:rPr>
        <w:t>, to group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 xml:space="preserve">activities. This includes using sticks as swords, </w:t>
      </w:r>
      <w:r>
        <w:rPr>
          <w:sz w:val="20"/>
          <w:szCs w:val="20"/>
        </w:rPr>
        <w:t>N</w:t>
      </w:r>
      <w:r w:rsidR="00692D30" w:rsidRPr="00A30440">
        <w:rPr>
          <w:sz w:val="20"/>
          <w:szCs w:val="20"/>
        </w:rPr>
        <w:t>erf guns, water guns, and</w:t>
      </w:r>
      <w:r>
        <w:rPr>
          <w:sz w:val="20"/>
          <w:szCs w:val="20"/>
        </w:rPr>
        <w:t xml:space="preserve"> </w:t>
      </w:r>
      <w:r w:rsidRPr="00A30440">
        <w:rPr>
          <w:sz w:val="20"/>
          <w:szCs w:val="20"/>
        </w:rPr>
        <w:t>pocketknives</w:t>
      </w:r>
      <w:r w:rsidR="00692D30" w:rsidRPr="00A30440">
        <w:rPr>
          <w:sz w:val="20"/>
          <w:szCs w:val="20"/>
        </w:rPr>
        <w:t>. We simply don’t have the necessary safety equipment</w:t>
      </w:r>
      <w:r>
        <w:rPr>
          <w:sz w:val="20"/>
          <w:szCs w:val="20"/>
        </w:rPr>
        <w:t>,</w:t>
      </w:r>
      <w:r w:rsidR="00692D30" w:rsidRPr="00A30440">
        <w:rPr>
          <w:sz w:val="20"/>
          <w:szCs w:val="20"/>
        </w:rPr>
        <w:t xml:space="preserve"> such as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helmets and eye protection</w:t>
      </w:r>
      <w:r>
        <w:rPr>
          <w:sz w:val="20"/>
          <w:szCs w:val="20"/>
        </w:rPr>
        <w:t>,</w:t>
      </w:r>
      <w:r w:rsidR="00692D30" w:rsidRPr="00A30440">
        <w:rPr>
          <w:sz w:val="20"/>
          <w:szCs w:val="20"/>
        </w:rPr>
        <w:t xml:space="preserve"> to ensure everyone’s safety. Balls, sports equipment</w:t>
      </w:r>
      <w:r>
        <w:rPr>
          <w:sz w:val="20"/>
          <w:szCs w:val="20"/>
        </w:rPr>
        <w:t xml:space="preserve">, </w:t>
      </w:r>
      <w:r w:rsidR="00692D30" w:rsidRPr="00A30440">
        <w:rPr>
          <w:sz w:val="20"/>
          <w:szCs w:val="20"/>
        </w:rPr>
        <w:t>and sand toys are welcome.</w:t>
      </w:r>
    </w:p>
    <w:p w14:paraId="4FAB0C3A" w14:textId="77777777" w:rsidR="00A30440" w:rsidRPr="00A30440" w:rsidRDefault="00A30440" w:rsidP="00A30440">
      <w:pPr>
        <w:pStyle w:val="ListParagraph"/>
        <w:rPr>
          <w:sz w:val="20"/>
          <w:szCs w:val="20"/>
        </w:rPr>
      </w:pPr>
    </w:p>
    <w:p w14:paraId="66EC45BA" w14:textId="25EA81B3" w:rsidR="00692D30" w:rsidRDefault="00A30440" w:rsidP="00D1225B">
      <w:pPr>
        <w:pStyle w:val="ListParagraph"/>
        <w:numPr>
          <w:ilvl w:val="0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  <w:u w:val="single"/>
        </w:rPr>
        <w:t>No traps or obstacles</w:t>
      </w:r>
      <w:r>
        <w:rPr>
          <w:sz w:val="20"/>
          <w:szCs w:val="20"/>
        </w:rPr>
        <w:t xml:space="preserve"> - </w:t>
      </w:r>
      <w:r w:rsidR="00692D30" w:rsidRPr="00A30440">
        <w:rPr>
          <w:sz w:val="20"/>
          <w:szCs w:val="20"/>
        </w:rPr>
        <w:t>Please don’t allow children to set up trip wires or similar obstacles that could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 xml:space="preserve">cause injury </w:t>
      </w:r>
      <w:r>
        <w:rPr>
          <w:sz w:val="20"/>
          <w:szCs w:val="20"/>
        </w:rPr>
        <w:t>to</w:t>
      </w:r>
      <w:r w:rsidR="00692D30" w:rsidRPr="00A30440">
        <w:rPr>
          <w:sz w:val="20"/>
          <w:szCs w:val="20"/>
        </w:rPr>
        <w:t xml:space="preserve"> another child. This is for the safety of the children in ou</w:t>
      </w:r>
      <w:r>
        <w:rPr>
          <w:sz w:val="20"/>
          <w:szCs w:val="20"/>
        </w:rPr>
        <w:t xml:space="preserve">r </w:t>
      </w:r>
      <w:r w:rsidR="00692D30" w:rsidRPr="00A30440">
        <w:rPr>
          <w:sz w:val="20"/>
          <w:szCs w:val="20"/>
        </w:rPr>
        <w:t>group, but we also want to be good guests at the park and consider the safety of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others outside of our group in this shared public space.</w:t>
      </w:r>
    </w:p>
    <w:p w14:paraId="0DE9EFE8" w14:textId="77777777" w:rsidR="00A30440" w:rsidRPr="00A30440" w:rsidRDefault="00A30440" w:rsidP="00A30440">
      <w:pPr>
        <w:pStyle w:val="ListParagraph"/>
        <w:rPr>
          <w:sz w:val="20"/>
          <w:szCs w:val="20"/>
        </w:rPr>
      </w:pPr>
    </w:p>
    <w:p w14:paraId="4CA3F6B6" w14:textId="3379AE44" w:rsidR="00692D30" w:rsidRDefault="00A30440" w:rsidP="00D1225B">
      <w:pPr>
        <w:pStyle w:val="ListParagraph"/>
        <w:numPr>
          <w:ilvl w:val="0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  <w:u w:val="single"/>
        </w:rPr>
        <w:t>Showing kindness and respect</w:t>
      </w:r>
      <w:r>
        <w:rPr>
          <w:sz w:val="20"/>
          <w:szCs w:val="20"/>
        </w:rPr>
        <w:t xml:space="preserve"> - </w:t>
      </w:r>
      <w:r w:rsidR="00692D30" w:rsidRPr="00A30440">
        <w:rPr>
          <w:sz w:val="20"/>
          <w:szCs w:val="20"/>
        </w:rPr>
        <w:t>While we want children to have unstructured and free playtime, we also want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to keep the space safe and enjoyable for all involved. A kind reminder on the way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to group activities to play kindly with others and respect their space could help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them come into that time with a safe</w:t>
      </w:r>
      <w:r>
        <w:rPr>
          <w:sz w:val="20"/>
          <w:szCs w:val="20"/>
        </w:rPr>
        <w:t>-</w:t>
      </w:r>
      <w:r w:rsidR="00692D30" w:rsidRPr="00A30440">
        <w:rPr>
          <w:sz w:val="20"/>
          <w:szCs w:val="20"/>
        </w:rPr>
        <w:t>play mindset. All children should follow</w:t>
      </w:r>
      <w:r>
        <w:rPr>
          <w:sz w:val="20"/>
          <w:szCs w:val="20"/>
        </w:rPr>
        <w:t xml:space="preserve"> </w:t>
      </w:r>
      <w:r w:rsidR="00692D30" w:rsidRPr="00A30440">
        <w:rPr>
          <w:sz w:val="20"/>
          <w:szCs w:val="20"/>
        </w:rPr>
        <w:t>these general safety guidelines:</w:t>
      </w:r>
    </w:p>
    <w:p w14:paraId="14D01891" w14:textId="77777777" w:rsidR="00A30440" w:rsidRPr="00A30440" w:rsidRDefault="00A30440" w:rsidP="00A30440">
      <w:pPr>
        <w:pStyle w:val="ListParagraph"/>
        <w:rPr>
          <w:sz w:val="20"/>
          <w:szCs w:val="20"/>
        </w:rPr>
      </w:pPr>
    </w:p>
    <w:p w14:paraId="55AB541A" w14:textId="77777777" w:rsidR="00A30440" w:rsidRDefault="00692D30" w:rsidP="00D1225B">
      <w:pPr>
        <w:pStyle w:val="ListParagraph"/>
        <w:numPr>
          <w:ilvl w:val="1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</w:rPr>
        <w:t>If someone says “stop”, stop immediately.</w:t>
      </w:r>
    </w:p>
    <w:p w14:paraId="233142A2" w14:textId="77777777" w:rsidR="00A30440" w:rsidRDefault="00692D30" w:rsidP="00D1225B">
      <w:pPr>
        <w:pStyle w:val="ListParagraph"/>
        <w:numPr>
          <w:ilvl w:val="1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</w:rPr>
        <w:t>No face/neck/head contact.</w:t>
      </w:r>
    </w:p>
    <w:p w14:paraId="6CBE5D2A" w14:textId="77777777" w:rsidR="00A30440" w:rsidRDefault="00692D30" w:rsidP="00D1225B">
      <w:pPr>
        <w:pStyle w:val="ListParagraph"/>
        <w:numPr>
          <w:ilvl w:val="1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</w:rPr>
        <w:t>Pause if someone falls and help them up/check on them before continuing play.</w:t>
      </w:r>
    </w:p>
    <w:p w14:paraId="30D64FA3" w14:textId="66447EB9" w:rsidR="00692D30" w:rsidRDefault="00692D30" w:rsidP="00D1225B">
      <w:pPr>
        <w:pStyle w:val="ListParagraph"/>
        <w:numPr>
          <w:ilvl w:val="1"/>
          <w:numId w:val="1"/>
        </w:numPr>
        <w:spacing w:before="120"/>
        <w:rPr>
          <w:sz w:val="20"/>
          <w:szCs w:val="20"/>
        </w:rPr>
      </w:pPr>
      <w:r w:rsidRPr="00A30440">
        <w:rPr>
          <w:sz w:val="20"/>
          <w:szCs w:val="20"/>
        </w:rPr>
        <w:t>Use kind, encouraging words and tone of voice with one another.</w:t>
      </w:r>
    </w:p>
    <w:p w14:paraId="1C1B135C" w14:textId="77777777" w:rsidR="00A30440" w:rsidRPr="00A30440" w:rsidRDefault="00A30440" w:rsidP="00A30440">
      <w:pPr>
        <w:spacing w:before="120"/>
        <w:rPr>
          <w:sz w:val="20"/>
          <w:szCs w:val="20"/>
        </w:rPr>
      </w:pPr>
    </w:p>
    <w:p w14:paraId="59A8782D" w14:textId="051E227A" w:rsidR="00740243" w:rsidRPr="00692D30" w:rsidRDefault="00692D30" w:rsidP="00D1225B">
      <w:pPr>
        <w:spacing w:before="120"/>
        <w:rPr>
          <w:sz w:val="20"/>
          <w:szCs w:val="20"/>
        </w:rPr>
      </w:pPr>
      <w:r w:rsidRPr="00692D30">
        <w:rPr>
          <w:sz w:val="20"/>
          <w:szCs w:val="20"/>
        </w:rPr>
        <w:t>In general, each of us should know where our child is, who they are playing with</w:t>
      </w:r>
      <w:r w:rsidR="00A30440">
        <w:rPr>
          <w:sz w:val="20"/>
          <w:szCs w:val="20"/>
        </w:rPr>
        <w:t xml:space="preserve">, </w:t>
      </w:r>
      <w:r w:rsidRPr="00692D30">
        <w:rPr>
          <w:sz w:val="20"/>
          <w:szCs w:val="20"/>
        </w:rPr>
        <w:t>and how they are playing. This is good for fun, safety</w:t>
      </w:r>
      <w:r w:rsidR="00A30440">
        <w:rPr>
          <w:sz w:val="20"/>
          <w:szCs w:val="20"/>
        </w:rPr>
        <w:t>,</w:t>
      </w:r>
      <w:r w:rsidRPr="00692D30">
        <w:rPr>
          <w:sz w:val="20"/>
          <w:szCs w:val="20"/>
        </w:rPr>
        <w:t xml:space="preserve"> and accountability.</w:t>
      </w:r>
      <w:r w:rsidR="00A3044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It is with the utmost love and care for every family here that we send these</w:t>
      </w:r>
      <w:r w:rsidR="00A3044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reminders</w:t>
      </w:r>
      <w:r w:rsidR="00A30440">
        <w:rPr>
          <w:sz w:val="20"/>
          <w:szCs w:val="20"/>
        </w:rPr>
        <w:t>,</w:t>
      </w:r>
      <w:r w:rsidRPr="00692D30">
        <w:rPr>
          <w:sz w:val="20"/>
          <w:szCs w:val="20"/>
        </w:rPr>
        <w:t xml:space="preserve"> and we look forward to continued fellowship full of so much fun, but</w:t>
      </w:r>
      <w:r w:rsidR="00A3044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also full of safety and accountability. Thank you for helping us keep these spaces</w:t>
      </w:r>
      <w:r w:rsidR="00A30440">
        <w:rPr>
          <w:sz w:val="20"/>
          <w:szCs w:val="20"/>
        </w:rPr>
        <w:t xml:space="preserve"> </w:t>
      </w:r>
      <w:r w:rsidRPr="00692D30">
        <w:rPr>
          <w:sz w:val="20"/>
          <w:szCs w:val="20"/>
        </w:rPr>
        <w:t>both fun and safe for all!</w:t>
      </w:r>
    </w:p>
    <w:p w14:paraId="7DCCB252" w14:textId="77777777" w:rsidR="00692D30" w:rsidRPr="00692D30" w:rsidRDefault="00692D30" w:rsidP="00D1225B">
      <w:pPr>
        <w:spacing w:before="120"/>
        <w:rPr>
          <w:sz w:val="20"/>
          <w:szCs w:val="20"/>
        </w:rPr>
      </w:pPr>
    </w:p>
    <w:p w14:paraId="672C2B16" w14:textId="77777777" w:rsidR="00692D30" w:rsidRPr="00692D30" w:rsidRDefault="00692D30" w:rsidP="00D1225B">
      <w:pPr>
        <w:spacing w:before="120"/>
        <w:rPr>
          <w:sz w:val="20"/>
          <w:szCs w:val="20"/>
        </w:rPr>
      </w:pPr>
    </w:p>
    <w:p w14:paraId="0D10D636" w14:textId="77777777" w:rsidR="00692D30" w:rsidRPr="00692D30" w:rsidRDefault="00692D30" w:rsidP="00D1225B">
      <w:pPr>
        <w:spacing w:before="120"/>
        <w:rPr>
          <w:sz w:val="20"/>
          <w:szCs w:val="20"/>
        </w:rPr>
      </w:pPr>
    </w:p>
    <w:sectPr w:rsidR="00692D30" w:rsidRPr="00692D30" w:rsidSect="00CC0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2B7"/>
    <w:multiLevelType w:val="hybridMultilevel"/>
    <w:tmpl w:val="A24E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0"/>
    <w:rsid w:val="004E0FFC"/>
    <w:rsid w:val="00630339"/>
    <w:rsid w:val="00692D30"/>
    <w:rsid w:val="00740243"/>
    <w:rsid w:val="007E4261"/>
    <w:rsid w:val="009157AF"/>
    <w:rsid w:val="009C66F8"/>
    <w:rsid w:val="009D4C42"/>
    <w:rsid w:val="00A30440"/>
    <w:rsid w:val="00B71859"/>
    <w:rsid w:val="00CC0FEA"/>
    <w:rsid w:val="00D1225B"/>
    <w:rsid w:val="00D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0CAA"/>
  <w15:chartTrackingRefBased/>
  <w15:docId w15:val="{5B08B9FE-7246-F84C-A7EB-BBA8E3A6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1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2D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2D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D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D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D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D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D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D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Orr</dc:creator>
  <cp:keywords/>
  <dc:description/>
  <cp:lastModifiedBy>Sheri Orr</cp:lastModifiedBy>
  <cp:revision>1</cp:revision>
  <dcterms:created xsi:type="dcterms:W3CDTF">2026-04-04T16:42:00Z</dcterms:created>
  <dcterms:modified xsi:type="dcterms:W3CDTF">2026-04-04T19:03:00Z</dcterms:modified>
</cp:coreProperties>
</file>